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BE7" w:rsidRPr="008B1BE7" w:rsidRDefault="008B1BE7" w:rsidP="008B1BE7">
      <w:pPr>
        <w:shd w:val="clear" w:color="auto" w:fill="FFFFFF"/>
        <w:spacing w:after="365" w:line="336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</w:pPr>
      <w:bookmarkStart w:id="0" w:name="_GoBack"/>
      <w:r w:rsidRPr="008B1BE7">
        <w:rPr>
          <w:rFonts w:ascii="Times New Roman" w:eastAsia="Times New Roman" w:hAnsi="Times New Roman" w:cs="Times New Roman"/>
          <w:b/>
          <w:bCs/>
          <w:color w:val="000000"/>
          <w:sz w:val="37"/>
          <w:szCs w:val="37"/>
          <w:lang w:eastAsia="ru-RU"/>
        </w:rPr>
        <w:t>Статья 16. Права и обязанности застрахованных лиц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l1369"/>
      <w:bookmarkEnd w:id="1"/>
      <w:bookmarkEnd w:id="0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Застрахованные лица имеют право на:</w:t>
      </w:r>
      <w:bookmarkStart w:id="2" w:name="l137"/>
      <w:bookmarkEnd w:id="2"/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l1370"/>
      <w:bookmarkEnd w:id="3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бесплатное оказание им медицинской помощи медицинскими организациями при наступлении страхового случая: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l1371"/>
      <w:bookmarkEnd w:id="4"/>
      <w:proofErr w:type="gramStart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а)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всей территории Российской Федерации в объеме, установленном базовой программой обязательного медицинского страхования;</w:t>
      </w:r>
      <w:bookmarkStart w:id="5" w:name="l138"/>
      <w:bookmarkEnd w:id="5"/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l1372"/>
      <w:bookmarkEnd w:id="6"/>
      <w:proofErr w:type="gramStart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б)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территории субъекта Российской Федерации, в котором выдан полис обязательного медицинского страхования, в объеме, установленном территориальной программой обязательного медицинского страхования;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l1373"/>
      <w:bookmarkEnd w:id="7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страховой медицинской организации путем подачи заявления в порядке, установленном правилами обязательного медицинского страхования;</w:t>
      </w:r>
      <w:bookmarkStart w:id="8" w:name="l139"/>
      <w:bookmarkEnd w:id="8"/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l1374"/>
      <w:bookmarkEnd w:id="9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замену страховой медицинской организации, в которой ранее был застрахован гражданин, один раз в течение календарного года не позднее 1 ноября либо чаще в случае изменения места жительства или прекращения действия договора о финансовом обеспечении обязательного медицинского страхования в порядке, установленном правилами обязательного медицинского страхования, путем подачи заявления во вновь выбранную страховую медицинскую организацию;</w:t>
      </w:r>
      <w:bookmarkStart w:id="10" w:name="l140"/>
      <w:bookmarkStart w:id="11" w:name="l141"/>
      <w:bookmarkEnd w:id="10"/>
      <w:bookmarkEnd w:id="11"/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l1375"/>
      <w:bookmarkEnd w:id="12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медицинской организации из медицинских организаций, участвующих в реализации программ обязательного медицинского страхования в соответствии с законодательством в сфере охраны здоровья, в том числе медицинской организации, подведомственной федеральному органу исполнительной власти, оказывающей медицинскую помощь в соответствии с </w:t>
      </w:r>
      <w:hyperlink r:id="rId4" w:anchor="l32" w:history="1">
        <w:r w:rsidRPr="008B1BE7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пунктом 11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5 настоящего Федерального закона. Порядок направления застрахованных лиц в медицинские организации, подведомственные федеральным органам исполнительной власти, для оказания медицинской помощи устанавливается уполномоченным федеральным органом исполнительной власти;</w:t>
      </w:r>
      <w:bookmarkStart w:id="13" w:name="l142"/>
      <w:bookmarkStart w:id="14" w:name="l1023"/>
      <w:bookmarkEnd w:id="13"/>
      <w:bookmarkEnd w:id="14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Федерального закона </w:t>
      </w:r>
      <w:hyperlink r:id="rId5" w:anchor="l28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08.12.2020 N 430-ФЗ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l1376"/>
      <w:bookmarkEnd w:id="15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 врача путем подачи заявления лично или через своего представителя на имя руководителя медицинской организации в соответствии с законодательством в сфере охраны здоровья; (в ред. Федерального закона </w:t>
      </w:r>
      <w:hyperlink r:id="rId6" w:anchor="l1209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25.11.2013 N 317-ФЗ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l1377"/>
      <w:bookmarkEnd w:id="16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получение от Федерального фонда, территориального фонда, страховой медицинской организации и медицинских организаций достоверной информации о видах, качестве и об условиях предоставления медицинской помощи;</w:t>
      </w:r>
      <w:bookmarkStart w:id="17" w:name="l143"/>
      <w:bookmarkEnd w:id="17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Федерального закона </w:t>
      </w:r>
      <w:hyperlink r:id="rId7" w:anchor="l28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08.12.2020 N 430-ФЗ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l1378"/>
      <w:bookmarkEnd w:id="18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персональных данных, необходимых для ведения персонифицированного учета в сфере обязательного медицинского страхования;</w:t>
      </w:r>
      <w:bookmarkStart w:id="19" w:name="l144"/>
      <w:bookmarkEnd w:id="19"/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l1379"/>
      <w:bookmarkEnd w:id="20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8)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возмещение страховой медицинской организацией ущерба, причиненного в связи с неисполнением или ненадлежащим исполнением ею обязанностей по организации предоставления медицинской помощи, в соответствии с законодательством Российской Федерации;</w:t>
      </w:r>
      <w:bookmarkStart w:id="21" w:name="l145"/>
      <w:bookmarkEnd w:id="21"/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l1380"/>
      <w:bookmarkEnd w:id="22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lastRenderedPageBreak/>
        <w:t>9)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возмещение медицинской организацией ущерба, причиненного в связи с неисполнением или ненадлежащим исполнением ею обязанностей по организации и оказанию медицинской помощи, в соответствии с законодательством Российской Федерации;</w:t>
      </w:r>
      <w:bookmarkStart w:id="23" w:name="l146"/>
      <w:bookmarkEnd w:id="23"/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l1381"/>
      <w:bookmarkEnd w:id="24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10)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прав и законных интересов в сфере обязательного медицинского страхования.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l2111"/>
      <w:bookmarkEnd w:id="25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1.1.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Застрахованные лица, указанные в </w:t>
      </w:r>
      <w:hyperlink r:id="rId8" w:anchor="l1175" w:history="1">
        <w:r w:rsidRPr="008B1BE7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части 1.1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10 настоящего Федерального закона, приобретают права, установленные частью 1 настоящей статьи, при уплате за них страхователями, указанными в </w:t>
      </w:r>
      <w:hyperlink r:id="rId9" w:anchor="l969" w:history="1">
        <w:r w:rsidRPr="008B1BE7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части 1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11 настоящего Федерального закона, страховых взносов на обязательное медицинское страхование в течение не менее пяти лет. (в ред. Федеральных законов </w:t>
      </w:r>
      <w:hyperlink r:id="rId10" w:anchor="l1370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14.07.2022 N 237-ФЗ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1" w:anchor="l33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28.11.2025 N 430-ФЗ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l1383"/>
      <w:bookmarkEnd w:id="26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2.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Застрахованные лица обязаны: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l1384"/>
      <w:bookmarkEnd w:id="27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обращении за медицинской помощью, за исключением случаев получения экстренной медицинской помощи, предъявить по своему выбору полис обязательного медицинского страхования на материальном носителе (за исключением застрахованных лиц, указанных в </w:t>
      </w:r>
      <w:hyperlink r:id="rId12" w:anchor="l1175" w:history="1">
        <w:r w:rsidRPr="008B1BE7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части 1.1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10 настоящего Федерального закона) или документ, удостоверяющий личность (для детей в возрасте до четырнадцати лет - свидетельство о рождении);</w:t>
      </w:r>
      <w:bookmarkStart w:id="28" w:name="l147"/>
      <w:bookmarkEnd w:id="28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Федеральных законов </w:t>
      </w:r>
      <w:hyperlink r:id="rId13" w:anchor="l44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06.12.2021 N 405-ФЗ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4" w:anchor="l1370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14.07.2022 N 237-ФЗ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9" w:name="l1385"/>
      <w:bookmarkEnd w:id="29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 утратил силу.</w:t>
      </w:r>
      <w:bookmarkStart w:id="30" w:name="l148"/>
      <w:bookmarkEnd w:id="30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Федерального закона </w:t>
      </w:r>
      <w:hyperlink r:id="rId15" w:anchor="l44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06.12.2021 N 405-ФЗ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l1386"/>
      <w:bookmarkEnd w:id="31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3-</w:t>
      </w:r>
      <w:proofErr w:type="gramStart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пункты</w:t>
      </w:r>
      <w:proofErr w:type="gramEnd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утратили силу.</w:t>
      </w:r>
      <w:bookmarkStart w:id="32" w:name="l149"/>
      <w:bookmarkStart w:id="33" w:name="l150"/>
      <w:bookmarkStart w:id="34" w:name="l151"/>
      <w:bookmarkStart w:id="35" w:name="l152"/>
      <w:bookmarkStart w:id="36" w:name="l900"/>
      <w:bookmarkStart w:id="37" w:name="l153"/>
      <w:bookmarkStart w:id="38" w:name="l154"/>
      <w:bookmarkStart w:id="39" w:name="l901"/>
      <w:bookmarkEnd w:id="32"/>
      <w:bookmarkEnd w:id="33"/>
      <w:bookmarkEnd w:id="34"/>
      <w:bookmarkEnd w:id="35"/>
      <w:bookmarkEnd w:id="36"/>
      <w:bookmarkEnd w:id="37"/>
      <w:bookmarkEnd w:id="38"/>
      <w:bookmarkEnd w:id="39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Федерального закона </w:t>
      </w:r>
      <w:hyperlink r:id="rId16" w:anchor="l44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06.12.2021 N 405-ФЗ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0" w:name="l2038"/>
      <w:bookmarkEnd w:id="40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Обязательное медицинское страхование ребенка со дня его рождения и до дня государственной регистрации его рождения осуществляется страховой медицинской организацией, в которой застрахованы его мать или другой законный представитель. Обязательное медицинское страхование ребенка со дня государственной регистрации рождения ребенка и до достижения им совершеннолетия либо до приобретения им дееспособности в полном объеме осуществляется страховой медицинской организацией, выбранной одним из его родителей или другим законным представителем. В случае, если для ребенка одним из его родителей или другим законным представителем не выбрана страховая медицинская организация, обязательное медицинское страхование со дня государственной регистрации его рождения и до выбора страховой медицинской организации осуществляется страховой медицинской организацией, в которой застрахованы его мать или другой законный представитель. В случае, если мать и другие законные представители ребенка относятся к лицам, призванным (поступившим) на военную службу или приравненную к ней службу, обязательное медицинское страхование ребенка со дня государственной регистрации его рождения и до выбора страховой медицинской организации осуществляется страховой медицинской организацией, определенной территориальным фондом. (в ред. Федерального закона </w:t>
      </w:r>
      <w:hyperlink r:id="rId17" w:anchor="h6" w:tgtFrame="_blank" w:history="1">
        <w:r w:rsidRPr="008B1BE7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от 28.12.2024 N 552-ФЗ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1" w:name="l1388"/>
      <w:bookmarkEnd w:id="41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4.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Выбор или замена страховой медицинской организации осуществляется застрахованным лицом, достигшим совершеннолетия либо приобретшим дееспособность в полном объеме (для ребенка до достижения им совершеннолетия либо до приобретения им дееспособности в полном объеме - его родителями или другими законными представителями, для лица, признанного в установленном законом порядке недееспособным, - его законными представителями), путем подачи заявления в страховую медицинскую организацию из числа включенных в реестр страховых медицинских организаций, который размещается в обязательном порядке территориальным фондом на 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его официальном сайте в сети "Интернет" и может дополнительно опубликовываться иными способами.</w:t>
      </w:r>
      <w:bookmarkStart w:id="42" w:name="l1207"/>
      <w:bookmarkStart w:id="43" w:name="l1206"/>
      <w:bookmarkEnd w:id="42"/>
      <w:bookmarkEnd w:id="43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Федеральных законов </w:t>
      </w:r>
      <w:hyperlink r:id="rId18" w:anchor="l3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03.07.2016 N 286-ФЗ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19" w:anchor="h6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28.12.2024 N 552-ФЗ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4" w:name="l1389"/>
      <w:bookmarkEnd w:id="44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выбора или замены страховой медицинской организации застрахованное лицо лично или через своего представителя обращается с заявлением о выборе (замене) страховой медицинской организации непосредственно в выбранную им страховую медицинскую организацию или иные организации в соответствии с правилами обязательного медицинского страхования. В случае подачи в соответствии с </w:t>
      </w:r>
      <w:hyperlink r:id="rId20" w:anchor="l1153" w:history="1">
        <w:r w:rsidRPr="008B1BE7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частью 1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46 настоящего Федерального закона застрахованным лицом заявления о включении в единый регистр застрахованных лиц заявление о выборе страховой медицинской организации подается им одновременно с заявлением о включении в единый регистр застрахованных лиц. Порядок подачи и формы заявления о выборе (замене) страховой медицинской организации устанавливаются правилами обязательного медицинского страхования.</w:t>
      </w:r>
      <w:bookmarkStart w:id="45" w:name="l797"/>
      <w:bookmarkStart w:id="46" w:name="l156"/>
      <w:bookmarkStart w:id="47" w:name="l157"/>
      <w:bookmarkStart w:id="48" w:name="l1133"/>
      <w:bookmarkEnd w:id="45"/>
      <w:bookmarkEnd w:id="46"/>
      <w:bookmarkEnd w:id="47"/>
      <w:bookmarkEnd w:id="48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Федерального закона </w:t>
      </w:r>
      <w:hyperlink r:id="rId21" w:anchor="l93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06.12.2021 N 405-ФЗ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9" w:name="l1390"/>
      <w:bookmarkEnd w:id="49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5.</w:t>
      </w:r>
      <w:proofErr w:type="gramStart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1.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</w:t>
      </w:r>
      <w:proofErr w:type="gramEnd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застрахованным лицом не было подано заявление о выборе страховой медицинской организации, такое лицо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статьи. Если застрахованным лицом не было подано заявление о замене страховой медицинской организации, такое лицо считается застрахованным той страховой медицинской организацией, которой оно было застраховано ранее. В случае изменения места жительства застрахованного лица и отсутствия по новому месту жительства застрахованного лица страховой медицинской организации, в которой ранее был застрахован гражданин, или прекращения действия договора о финансовом обеспечении обязательного медицинского страхования со страховой медицинской организацией лицо, не подавшее заявление о замене страховой медицинской организации, считается застрахованным в страховой медицинской организации, определенной территориальным фондом в порядке, предусмотренном частью 6 настоящей статьи.</w:t>
      </w:r>
      <w:bookmarkStart w:id="50" w:name="l1134"/>
      <w:bookmarkStart w:id="51" w:name="l1136"/>
      <w:bookmarkStart w:id="52" w:name="l1135"/>
      <w:bookmarkEnd w:id="50"/>
      <w:bookmarkEnd w:id="51"/>
      <w:bookmarkEnd w:id="52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Федерального закона </w:t>
      </w:r>
      <w:hyperlink r:id="rId22" w:anchor="l93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06.12.2021 N 405-ФЗ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3" w:name="l1391"/>
      <w:bookmarkEnd w:id="53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6.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о гражданах, не обратившихся в страховую медицинскую организацию с заявлением о выборе страховой медицинской организации, а также не осуществивших замену страховой медицинской организации, ежемесячно до 10-го числа направляются территориальным фондом в страховые медицинские организации, осуществляющие деятельность в сфере обязательного медицинского страхования в субъекте Российской Федерации, пропорционально числу застрахованных лиц в каждой из них для заключения договоров о финансовом обеспечении обязательного медицинского страхования. Соотношение работающих граждан и неработающих граждан, не обратившихся в страховую медицинскую организацию, а также не осуществивших замену страховой медицинской организации, которое отражается в сведениях, направляемых в страховые медицинские организации, должно быть равным.</w:t>
      </w:r>
      <w:bookmarkStart w:id="54" w:name="l158"/>
      <w:bookmarkStart w:id="55" w:name="l798"/>
      <w:bookmarkStart w:id="56" w:name="l159"/>
      <w:bookmarkStart w:id="57" w:name="l160"/>
      <w:bookmarkStart w:id="58" w:name="l1137"/>
      <w:bookmarkEnd w:id="54"/>
      <w:bookmarkEnd w:id="55"/>
      <w:bookmarkEnd w:id="56"/>
      <w:bookmarkEnd w:id="57"/>
      <w:bookmarkEnd w:id="58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Федерального закона </w:t>
      </w:r>
      <w:hyperlink r:id="rId23" w:anchor="l93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06.12.2021 N 405-ФЗ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9" w:name="l1392"/>
      <w:bookmarkEnd w:id="59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7.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Страховые медицинские организации, указанные в части 6 настоящей статьи:</w:t>
      </w:r>
      <w:bookmarkStart w:id="60" w:name="l799"/>
      <w:bookmarkStart w:id="61" w:name="l161"/>
      <w:bookmarkEnd w:id="60"/>
      <w:bookmarkEnd w:id="61"/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2" w:name="l1393"/>
      <w:bookmarkEnd w:id="62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информируют застрахованное лицо в порядке и сроки, которые установлены правилами обязательного медицинского страхования, о факте страхования и возможности получения полиса обязательного медицинского страхования на материальном носителе или внесения изменений в полис обязательного медицинского страхования на материальном носителе (за исключением застрахованных лиц, указанных в </w:t>
      </w:r>
      <w:hyperlink r:id="rId24" w:anchor="l1175" w:history="1">
        <w:r w:rsidRPr="008B1BE7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части 1.1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статьи 10 настоящего 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Федерального закона);</w:t>
      </w:r>
      <w:bookmarkStart w:id="63" w:name="l162"/>
      <w:bookmarkEnd w:id="63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Федеральных законов </w:t>
      </w:r>
      <w:hyperlink r:id="rId25" w:anchor="l93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06.12.2021 N 405-ФЗ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6" w:anchor="l1370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14.07.2022 N 237-ФЗ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4" w:name="l1394"/>
      <w:bookmarkEnd w:id="64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запросу застрахованного лица или его представителя (за исключением застрахованных лиц, указанных в </w:t>
      </w:r>
      <w:hyperlink r:id="rId27" w:anchor="l1175" w:history="1">
        <w:r w:rsidRPr="008B1BE7">
          <w:rPr>
            <w:rFonts w:ascii="Times New Roman" w:eastAsia="Times New Roman" w:hAnsi="Times New Roman" w:cs="Times New Roman"/>
            <w:color w:val="228007"/>
            <w:sz w:val="24"/>
            <w:szCs w:val="24"/>
            <w:u w:val="single"/>
            <w:lang w:eastAsia="ru-RU"/>
          </w:rPr>
          <w:t>части 1.1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статьи 10 настоящего Федерального закона) обеспечивают выдачу полиса обязательного медицинского страхования на материальном носителе или внесение изменений в полис обязательного медицинского страхования на материальном носителе в соответствии с правилами обязательного медицинского страхования;</w:t>
      </w:r>
      <w:bookmarkStart w:id="65" w:name="l1138"/>
      <w:bookmarkEnd w:id="65"/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(в ред. Федеральных законов </w:t>
      </w:r>
      <w:hyperlink r:id="rId28" w:anchor="l93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06.12.2021 N 405-ФЗ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hyperlink r:id="rId29" w:anchor="l1370" w:tgtFrame="_blank" w:history="1">
        <w:r w:rsidRPr="008B1BE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14.07.2022 N 237-ФЗ</w:t>
        </w:r>
      </w:hyperlink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8B1BE7" w:rsidRPr="008B1BE7" w:rsidRDefault="008B1BE7" w:rsidP="008B1BE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6" w:name="l1395"/>
      <w:bookmarkEnd w:id="66"/>
      <w:r w:rsidRPr="008B1BE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3)</w:t>
      </w:r>
      <w:r w:rsidRPr="008B1B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предоставляют застрахованному лицу информацию о его правах и обязанностях.</w:t>
      </w:r>
    </w:p>
    <w:p w:rsidR="00555F2B" w:rsidRDefault="00555F2B"/>
    <w:sectPr w:rsidR="005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D3F"/>
    <w:rsid w:val="00555F2B"/>
    <w:rsid w:val="008B1BE7"/>
    <w:rsid w:val="00BE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43140-A321-4EF8-8B31-56A72AAA9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1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502750" TargetMode="External"/><Relationship Id="rId13" Type="http://schemas.openxmlformats.org/officeDocument/2006/relationships/hyperlink" Target="https://normativ.kontur.ru/document?moduleId=1&amp;documentId=426747" TargetMode="External"/><Relationship Id="rId18" Type="http://schemas.openxmlformats.org/officeDocument/2006/relationships/hyperlink" Target="https://normativ.kontur.ru/document?moduleId=1&amp;documentId=276308" TargetMode="External"/><Relationship Id="rId26" Type="http://schemas.openxmlformats.org/officeDocument/2006/relationships/hyperlink" Target="https://normativ.kontur.ru/document?moduleId=1&amp;documentId=458742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normativ.kontur.ru/document?moduleId=1&amp;documentId=426747" TargetMode="External"/><Relationship Id="rId7" Type="http://schemas.openxmlformats.org/officeDocument/2006/relationships/hyperlink" Target="https://normativ.kontur.ru/document?moduleId=1&amp;documentId=377749" TargetMode="External"/><Relationship Id="rId12" Type="http://schemas.openxmlformats.org/officeDocument/2006/relationships/hyperlink" Target="https://normativ.kontur.ru/document?moduleId=1&amp;documentId=502750" TargetMode="External"/><Relationship Id="rId17" Type="http://schemas.openxmlformats.org/officeDocument/2006/relationships/hyperlink" Target="https://normativ.kontur.ru/document?moduleId=1&amp;documentId=485663" TargetMode="External"/><Relationship Id="rId25" Type="http://schemas.openxmlformats.org/officeDocument/2006/relationships/hyperlink" Target="https://normativ.kontur.ru/document?moduleId=1&amp;documentId=42674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ormativ.kontur.ru/document?moduleId=1&amp;documentId=426747" TargetMode="External"/><Relationship Id="rId20" Type="http://schemas.openxmlformats.org/officeDocument/2006/relationships/hyperlink" Target="https://normativ.kontur.ru/document?moduleId=1&amp;documentId=502750" TargetMode="External"/><Relationship Id="rId29" Type="http://schemas.openxmlformats.org/officeDocument/2006/relationships/hyperlink" Target="https://normativ.kontur.ru/document?moduleId=1&amp;documentId=458742" TargetMode="Externa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474597" TargetMode="External"/><Relationship Id="rId11" Type="http://schemas.openxmlformats.org/officeDocument/2006/relationships/hyperlink" Target="https://normativ.kontur.ru/document?moduleId=1&amp;documentId=503000" TargetMode="External"/><Relationship Id="rId24" Type="http://schemas.openxmlformats.org/officeDocument/2006/relationships/hyperlink" Target="https://normativ.kontur.ru/document?moduleId=1&amp;documentId=502750" TargetMode="External"/><Relationship Id="rId5" Type="http://schemas.openxmlformats.org/officeDocument/2006/relationships/hyperlink" Target="https://normativ.kontur.ru/document?moduleId=1&amp;documentId=377749" TargetMode="External"/><Relationship Id="rId15" Type="http://schemas.openxmlformats.org/officeDocument/2006/relationships/hyperlink" Target="https://normativ.kontur.ru/document?moduleId=1&amp;documentId=426747" TargetMode="External"/><Relationship Id="rId23" Type="http://schemas.openxmlformats.org/officeDocument/2006/relationships/hyperlink" Target="https://normativ.kontur.ru/document?moduleId=1&amp;documentId=426747" TargetMode="External"/><Relationship Id="rId28" Type="http://schemas.openxmlformats.org/officeDocument/2006/relationships/hyperlink" Target="https://normativ.kontur.ru/document?moduleId=1&amp;documentId=426747" TargetMode="External"/><Relationship Id="rId10" Type="http://schemas.openxmlformats.org/officeDocument/2006/relationships/hyperlink" Target="https://normativ.kontur.ru/document?moduleId=1&amp;documentId=458742" TargetMode="External"/><Relationship Id="rId19" Type="http://schemas.openxmlformats.org/officeDocument/2006/relationships/hyperlink" Target="https://normativ.kontur.ru/document?moduleId=1&amp;documentId=485663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normativ.kontur.ru/document?moduleId=1&amp;documentId=502750" TargetMode="External"/><Relationship Id="rId9" Type="http://schemas.openxmlformats.org/officeDocument/2006/relationships/hyperlink" Target="https://normativ.kontur.ru/document?moduleId=1&amp;documentId=502750" TargetMode="External"/><Relationship Id="rId14" Type="http://schemas.openxmlformats.org/officeDocument/2006/relationships/hyperlink" Target="https://normativ.kontur.ru/document?moduleId=1&amp;documentId=458742" TargetMode="External"/><Relationship Id="rId22" Type="http://schemas.openxmlformats.org/officeDocument/2006/relationships/hyperlink" Target="https://normativ.kontur.ru/document?moduleId=1&amp;documentId=426747" TargetMode="External"/><Relationship Id="rId27" Type="http://schemas.openxmlformats.org/officeDocument/2006/relationships/hyperlink" Target="https://normativ.kontur.ru/document?moduleId=1&amp;documentId=50275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1898</Words>
  <Characters>10822</Characters>
  <Application>Microsoft Office Word</Application>
  <DocSecurity>0</DocSecurity>
  <Lines>90</Lines>
  <Paragraphs>25</Paragraphs>
  <ScaleCrop>false</ScaleCrop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2026-03-27T12:04:00Z</dcterms:created>
  <dcterms:modified xsi:type="dcterms:W3CDTF">2026-03-27T12:04:00Z</dcterms:modified>
</cp:coreProperties>
</file>